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before="0" w:after="120"/>
        <w:jc w:val="center"/>
        <w:rPr>
          <w:rFonts w:ascii="Calibri Light" w:hAnsi="Calibri Light" w:asciiTheme="majorHAnsi" w:hAnsiTheme="majorHAnsi"/>
          <w:b/>
          <w:color w:val="C00000"/>
          <w:sz w:val="48"/>
          <w:szCs w:val="28"/>
        </w:rPr>
      </w:pPr>
      <w:r>
        <w:drawing>
          <wp:anchor behindDoc="0" distT="0" distB="0" distL="0" distR="114300" simplePos="0" locked="0" layoutInCell="0" allowOverlap="1" relativeHeight="2">
            <wp:simplePos x="0" y="0"/>
            <wp:positionH relativeFrom="margin">
              <wp:align>left</wp:align>
            </wp:positionH>
            <wp:positionV relativeFrom="margin">
              <wp:align>top</wp:align>
            </wp:positionV>
            <wp:extent cx="1484630" cy="1439545"/>
            <wp:effectExtent l="0" t="0" r="0" b="0"/>
            <wp:wrapSquare wrapText="bothSides"/>
            <wp:docPr id="1" name="Imag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
                    <pic:cNvPicPr>
                      <a:picLocks noChangeAspect="1" noChangeArrowheads="1"/>
                    </pic:cNvPicPr>
                  </pic:nvPicPr>
                  <pic:blipFill>
                    <a:blip r:embed="rId2"/>
                    <a:stretch>
                      <a:fillRect/>
                    </a:stretch>
                  </pic:blipFill>
                  <pic:spPr bwMode="auto">
                    <a:xfrm>
                      <a:off x="0" y="0"/>
                      <a:ext cx="1484630" cy="1439545"/>
                    </a:xfrm>
                    <a:prstGeom prst="rect">
                      <a:avLst/>
                    </a:prstGeom>
                    <a:noFill/>
                  </pic:spPr>
                </pic:pic>
              </a:graphicData>
            </a:graphic>
          </wp:anchor>
        </w:drawing>
      </w:r>
      <w:r>
        <w:rPr>
          <w:rFonts w:ascii="Calibri Light" w:hAnsi="Calibri Light" w:asciiTheme="majorHAnsi" w:hAnsiTheme="majorHAnsi"/>
          <w:b/>
          <w:color w:val="C00000"/>
          <w:sz w:val="48"/>
          <w:szCs w:val="28"/>
        </w:rPr>
        <w:t>PROJET PEDAGOGIQUE</w:t>
      </w:r>
    </w:p>
    <w:p>
      <w:pPr>
        <w:pStyle w:val="Normal"/>
        <w:spacing w:lineRule="auto" w:line="276" w:before="0" w:after="120"/>
        <w:jc w:val="center"/>
        <w:rPr>
          <w:rFonts w:ascii="Calibri Light" w:hAnsi="Calibri Light" w:asciiTheme="majorHAnsi" w:hAnsiTheme="majorHAnsi"/>
          <w:b/>
          <w:color w:val="C00000"/>
          <w:sz w:val="48"/>
          <w:szCs w:val="28"/>
        </w:rPr>
      </w:pPr>
      <w:r>
        <w:rPr>
          <w:rFonts w:ascii="Calibri Light" w:hAnsi="Calibri Light" w:asciiTheme="majorHAnsi" w:hAnsiTheme="majorHAnsi"/>
          <w:b/>
          <w:color w:val="C00000"/>
          <w:sz w:val="48"/>
          <w:szCs w:val="28"/>
        </w:rPr>
        <w:t>Micro Crèche « CABRIOLES »</w:t>
      </w:r>
    </w:p>
    <w:p>
      <w:pPr>
        <w:pStyle w:val="Normal"/>
        <w:spacing w:lineRule="auto" w:line="276" w:before="0" w:after="120"/>
        <w:jc w:val="both"/>
        <w:rPr>
          <w:rFonts w:ascii="Calibri" w:hAnsi="Calibri" w:asciiTheme="minorHAnsi" w:hAnsiTheme="minorHAnsi"/>
          <w:b/>
          <w:color w:themeColor="text2" w:val="44546A"/>
          <w:sz w:val="32"/>
          <w:szCs w:val="32"/>
        </w:rPr>
      </w:pPr>
      <w:r>
        <w:rPr>
          <w:rFonts w:asciiTheme="minorHAnsi" w:hAnsiTheme="minorHAnsi" w:ascii="Calibri" w:hAnsi="Calibri"/>
          <w:b/>
          <w:color w:themeColor="text2" w:val="44546A"/>
          <w:sz w:val="32"/>
          <w:szCs w:val="32"/>
        </w:rPr>
      </w:r>
    </w:p>
    <w:p>
      <w:pPr>
        <w:pStyle w:val="Normal"/>
        <w:spacing w:lineRule="auto" w:line="276" w:before="0" w:after="120"/>
        <w:jc w:val="both"/>
        <w:rPr>
          <w:rFonts w:ascii="Verdana" w:hAnsi="Verdana"/>
        </w:rPr>
      </w:pPr>
      <w:r>
        <w:rPr>
          <w:rFonts w:ascii="Verdana" w:hAnsi="Verdana"/>
        </w:rPr>
        <w:t>« CABRIOLES » est géré par la communauté de communes La Rochefoucauld Porte du Périgord.</w:t>
      </w:r>
    </w:p>
    <w:p>
      <w:pPr>
        <w:pStyle w:val="Normal"/>
        <w:spacing w:lineRule="auto" w:line="276" w:before="0" w:after="120"/>
        <w:jc w:val="both"/>
        <w:rPr>
          <w:rFonts w:ascii="Verdana" w:hAnsi="Verdana"/>
        </w:rPr>
      </w:pPr>
      <w:r>
        <w:rPr>
          <w:rFonts w:ascii="Verdana" w:hAnsi="Verdana"/>
        </w:rPr>
        <w:t>Cette structure a pour rôle principal la prise en charge des enfants de 3 mois à 4 ans pour quelques heures. Le projet pédagogique définit les grands principes de la structure qui sont les suivants :</w:t>
      </w:r>
    </w:p>
    <w:p>
      <w:pPr>
        <w:pStyle w:val="Normal"/>
        <w:numPr>
          <w:ilvl w:val="0"/>
          <w:numId w:val="2"/>
        </w:numPr>
        <w:tabs>
          <w:tab w:val="clear" w:pos="708"/>
          <w:tab w:val="left" w:pos="567" w:leader="none"/>
        </w:tabs>
        <w:spacing w:lineRule="auto" w:line="276" w:before="0" w:after="120"/>
        <w:ind w:hanging="283" w:left="567"/>
        <w:rPr>
          <w:rFonts w:ascii="Verdana" w:hAnsi="Verdana"/>
        </w:rPr>
      </w:pPr>
      <w:r>
        <w:rPr>
          <w:rFonts w:ascii="Verdana" w:hAnsi="Verdana"/>
        </w:rPr>
        <w:t>Développer le lien de confiance avec l’enfant et son parent</w:t>
      </w:r>
    </w:p>
    <w:p>
      <w:pPr>
        <w:pStyle w:val="Normal"/>
        <w:numPr>
          <w:ilvl w:val="0"/>
          <w:numId w:val="2"/>
        </w:numPr>
        <w:tabs>
          <w:tab w:val="clear" w:pos="708"/>
          <w:tab w:val="left" w:pos="567" w:leader="none"/>
        </w:tabs>
        <w:spacing w:lineRule="auto" w:line="276" w:before="0" w:after="120"/>
        <w:ind w:hanging="283" w:left="567"/>
        <w:rPr>
          <w:rFonts w:ascii="Verdana" w:hAnsi="Verdana"/>
        </w:rPr>
      </w:pPr>
      <w:r>
        <w:rPr>
          <w:rFonts w:ascii="Verdana" w:hAnsi="Verdana"/>
        </w:rPr>
        <w:t xml:space="preserve">Assurer à l’enfant une sécurité affective et physique </w:t>
      </w:r>
    </w:p>
    <w:p>
      <w:pPr>
        <w:pStyle w:val="Normal"/>
        <w:tabs>
          <w:tab w:val="clear" w:pos="708"/>
          <w:tab w:val="left" w:pos="0" w:leader="none"/>
        </w:tabs>
        <w:spacing w:lineRule="auto" w:line="276" w:before="0" w:after="120"/>
        <w:rPr>
          <w:rFonts w:ascii="Verdana" w:hAnsi="Verdana"/>
        </w:rPr>
      </w:pPr>
      <w:r>
        <w:rPr>
          <w:rFonts w:ascii="Verdana" w:hAnsi="Verdana"/>
        </w:rPr>
        <w:t>Il est important pour nous d’accueillir l’enfant dans un petit groupe qui permet un accueil individualisé.</w:t>
      </w:r>
    </w:p>
    <w:p>
      <w:pPr>
        <w:pStyle w:val="Normal"/>
        <w:ind w:left="-142"/>
        <w:jc w:val="both"/>
        <w:rPr>
          <w:rStyle w:val="markedcontent"/>
          <w:rFonts w:ascii="Verdana" w:hAnsi="Verdana" w:cs="Arial"/>
        </w:rPr>
      </w:pPr>
      <w:r>
        <w:rPr>
          <w:rStyle w:val="markedcontent"/>
          <w:rFonts w:cs="Arial" w:ascii="Verdana" w:hAnsi="Verdana"/>
        </w:rPr>
        <w:t>Le projet éducatif se déroule autour de 5 axes qui seront détaillés ci-dessous:</w:t>
      </w:r>
    </w:p>
    <w:p>
      <w:pPr>
        <w:pStyle w:val="Normal"/>
        <w:ind w:left="-142"/>
        <w:rPr>
          <w:rStyle w:val="markedcontent"/>
          <w:rFonts w:ascii="Verdana" w:hAnsi="Verdana" w:cs="Arial"/>
        </w:rPr>
      </w:pPr>
      <w:r>
        <w:rPr>
          <w:rFonts w:ascii="Verdana" w:hAnsi="Verdana"/>
        </w:rPr>
        <w:br/>
      </w:r>
      <w:r>
        <w:rPr>
          <w:rStyle w:val="markedcontent"/>
          <w:rFonts w:cs="Arial" w:ascii="Verdana" w:hAnsi="Verdana"/>
        </w:rPr>
        <w:t>1- L’ACCUEIL</w:t>
      </w:r>
      <w:r>
        <w:rPr>
          <w:rFonts w:ascii="Verdana" w:hAnsi="Verdana"/>
        </w:rPr>
        <w:br/>
      </w:r>
      <w:r>
        <w:rPr>
          <w:rStyle w:val="markedcontent"/>
          <w:rFonts w:cs="Arial" w:ascii="Verdana" w:hAnsi="Verdana"/>
        </w:rPr>
        <w:t>2- LE SOIN</w:t>
      </w:r>
      <w:r>
        <w:rPr>
          <w:rFonts w:ascii="Verdana" w:hAnsi="Verdana"/>
        </w:rPr>
        <w:br/>
      </w:r>
      <w:r>
        <w:rPr>
          <w:rStyle w:val="markedcontent"/>
          <w:rFonts w:cs="Arial" w:ascii="Verdana" w:hAnsi="Verdana"/>
        </w:rPr>
        <w:t>3- LE DEVELOPPEMENT</w:t>
      </w:r>
      <w:r>
        <w:rPr>
          <w:rFonts w:ascii="Verdana" w:hAnsi="Verdana"/>
        </w:rPr>
        <w:br/>
      </w:r>
      <w:r>
        <w:rPr>
          <w:rStyle w:val="markedcontent"/>
          <w:rFonts w:cs="Arial" w:ascii="Verdana" w:hAnsi="Verdana"/>
        </w:rPr>
        <w:t>4- L’EVEIL</w:t>
      </w:r>
      <w:r>
        <w:rPr>
          <w:rFonts w:ascii="Verdana" w:hAnsi="Verdana"/>
        </w:rPr>
        <w:br/>
      </w:r>
      <w:r>
        <w:rPr>
          <w:rStyle w:val="markedcontent"/>
          <w:rFonts w:cs="Arial" w:ascii="Verdana" w:hAnsi="Verdana"/>
        </w:rPr>
        <w:t>5- LE BIEN ETRE</w:t>
      </w:r>
    </w:p>
    <w:p>
      <w:pPr>
        <w:pStyle w:val="Normal"/>
        <w:spacing w:lineRule="auto" w:line="276" w:before="0" w:after="120"/>
        <w:ind w:left="567"/>
        <w:rPr>
          <w:rFonts w:ascii="Calibri" w:hAnsi="Calibri" w:asciiTheme="minorHAnsi" w:hAnsiTheme="minorHAnsi"/>
        </w:rPr>
      </w:pPr>
      <w:r>
        <w:rPr>
          <w:rFonts w:asciiTheme="minorHAnsi" w:hAnsiTheme="minorHAnsi" w:ascii="Calibri" w:hAnsi="Calibri"/>
        </w:rPr>
      </w:r>
    </w:p>
    <w:p>
      <w:pPr>
        <w:pStyle w:val="Normal"/>
        <w:numPr>
          <w:ilvl w:val="0"/>
          <w:numId w:val="1"/>
        </w:numPr>
        <w:tabs>
          <w:tab w:val="clear" w:pos="708"/>
          <w:tab w:val="left" w:pos="993" w:leader="none"/>
        </w:tabs>
        <w:spacing w:lineRule="auto" w:line="276" w:before="0" w:after="120"/>
        <w:ind w:hanging="567" w:left="851"/>
        <w:jc w:val="both"/>
        <w:rPr>
          <w:rFonts w:ascii="Calibri" w:hAnsi="Calibri" w:asciiTheme="minorHAnsi" w:hAnsiTheme="minorHAnsi"/>
          <w:b/>
          <w:color w:themeColor="text2" w:val="44546A"/>
          <w:sz w:val="28"/>
          <w:szCs w:val="28"/>
          <w:u w:val="single"/>
        </w:rPr>
      </w:pPr>
      <w:r>
        <w:rPr>
          <w:rFonts w:ascii="Calibri" w:hAnsi="Calibri" w:asciiTheme="minorHAnsi" w:hAnsiTheme="minorHAnsi"/>
          <w:b/>
          <w:color w:themeColor="text2" w:val="44546A"/>
          <w:sz w:val="28"/>
          <w:szCs w:val="28"/>
          <w:u w:val="single"/>
        </w:rPr>
        <w:t>L’accueil</w:t>
      </w:r>
    </w:p>
    <w:p>
      <w:pPr>
        <w:pStyle w:val="ListParagraph"/>
        <w:rPr>
          <w:rFonts w:ascii="Verdana" w:hAnsi="Verdana"/>
          <w:u w:val="single"/>
        </w:rPr>
      </w:pPr>
      <w:r>
        <w:rPr>
          <w:rFonts w:cs="Calibri" w:ascii="Verdana" w:hAnsi="Verdana" w:cstheme="minorHAnsi"/>
        </w:rPr>
        <w:t>●</w:t>
      </w:r>
      <w:r>
        <w:rPr>
          <w:rFonts w:ascii="Verdana" w:hAnsi="Verdana"/>
        </w:rPr>
        <w:t xml:space="preserve"> </w:t>
      </w:r>
      <w:r>
        <w:rPr>
          <w:rFonts w:ascii="Verdana" w:hAnsi="Verdana"/>
          <w:u w:val="single"/>
        </w:rPr>
        <w:t>Familiarisation</w:t>
      </w:r>
    </w:p>
    <w:p>
      <w:pPr>
        <w:pStyle w:val="Normal"/>
        <w:ind w:left="360"/>
        <w:rPr>
          <w:rFonts w:ascii="Verdana" w:hAnsi="Verdana"/>
        </w:rPr>
      </w:pPr>
      <w:r>
        <w:rPr>
          <w:rFonts w:ascii="Verdana" w:hAnsi="Verdana"/>
        </w:rPr>
      </w:r>
    </w:p>
    <w:p>
      <w:pPr>
        <w:pStyle w:val="ListParagraph"/>
        <w:ind w:firstLine="142" w:left="-142"/>
        <w:jc w:val="both"/>
        <w:rPr>
          <w:rFonts w:ascii="Verdana" w:hAnsi="Verdana"/>
        </w:rPr>
      </w:pPr>
      <w:r>
        <w:rPr>
          <w:rFonts w:ascii="Verdana" w:hAnsi="Verdana"/>
        </w:rPr>
        <w:t>Une période de « familiarisation » est indispensable tant à l’enfant qu’aux parents et aux professionnels. Nous proposons un minimum de 2 rencontres enfant/parent sur le temps d’accueil mais cette période sera discutée avec la famille, certaines auront besoin de plus de temps, nous essayons au maximum de respecter les besoins de l’enfant et de ses parents.</w:t>
      </w:r>
    </w:p>
    <w:p>
      <w:pPr>
        <w:pStyle w:val="ListParagraph"/>
        <w:ind w:firstLine="142" w:left="-142"/>
        <w:jc w:val="both"/>
        <w:rPr>
          <w:rFonts w:ascii="Verdana" w:hAnsi="Verdana"/>
        </w:rPr>
      </w:pPr>
      <w:r>
        <w:rPr>
          <w:rFonts w:ascii="Verdana" w:hAnsi="Verdana"/>
        </w:rPr>
        <w:t>Lors des premiers temps seuls de l’enfant, nous pourrons proposer un portage physiologique à l’aide de moyens de portage, cela peut participer à rassurer les bébés tout comme son « doudou » et la verbalisation du départ du parent. Les professionnels ont bénéficié d’ateliers de portage.</w:t>
      </w:r>
    </w:p>
    <w:p>
      <w:pPr>
        <w:pStyle w:val="ListParagraph"/>
        <w:ind w:firstLine="142" w:left="-142"/>
        <w:jc w:val="both"/>
        <w:rPr>
          <w:rFonts w:ascii="Verdana" w:hAnsi="Verdana"/>
        </w:rPr>
      </w:pPr>
      <w:r>
        <w:rPr>
          <w:rFonts w:ascii="Verdana" w:hAnsi="Verdana"/>
        </w:rPr>
      </w:r>
    </w:p>
    <w:p>
      <w:pPr>
        <w:pStyle w:val="ListParagraph"/>
        <w:ind w:firstLine="491" w:left="218"/>
        <w:jc w:val="both"/>
        <w:rPr>
          <w:rFonts w:ascii="Verdana" w:hAnsi="Verdana"/>
        </w:rPr>
      </w:pPr>
      <w:r>
        <w:rPr>
          <w:rFonts w:cs="Calibri" w:ascii="Verdana" w:hAnsi="Verdana" w:cstheme="minorHAnsi"/>
        </w:rPr>
        <w:t>●</w:t>
      </w:r>
      <w:r>
        <w:rPr>
          <w:rFonts w:ascii="Verdana" w:hAnsi="Verdana"/>
        </w:rPr>
        <w:t xml:space="preserve"> </w:t>
      </w:r>
      <w:r>
        <w:rPr>
          <w:rFonts w:ascii="Verdana" w:hAnsi="Verdana"/>
          <w:u w:val="single"/>
        </w:rPr>
        <w:t xml:space="preserve">Transmissions </w:t>
      </w:r>
    </w:p>
    <w:p>
      <w:pPr>
        <w:pStyle w:val="ListParagraph"/>
        <w:ind w:left="218"/>
        <w:jc w:val="both"/>
        <w:rPr>
          <w:rFonts w:ascii="Verdana" w:hAnsi="Verdana"/>
        </w:rPr>
      </w:pPr>
      <w:r>
        <w:rPr>
          <w:rFonts w:ascii="Verdana" w:hAnsi="Verdana"/>
        </w:rPr>
      </w:r>
    </w:p>
    <w:p>
      <w:pPr>
        <w:pStyle w:val="ListParagraph"/>
        <w:ind w:left="-142"/>
        <w:jc w:val="both"/>
        <w:rPr>
          <w:rFonts w:ascii="Verdana" w:hAnsi="Verdana"/>
        </w:rPr>
      </w:pPr>
      <w:r>
        <w:rPr>
          <w:rFonts w:ascii="Verdana" w:hAnsi="Verdana"/>
        </w:rPr>
        <w:t>Les moments de l’accueil et des retrouvailles seront particulièrement pris en compte. Les parents sont invités à rentrer dans la pièce de vie pour faciliter cette transition. Les transmissions pourront alors se faire au sol afin que les professionnelles soient également disponibles pour le groupe.</w:t>
      </w:r>
    </w:p>
    <w:p>
      <w:pPr>
        <w:pStyle w:val="ListParagraph"/>
        <w:ind w:left="-142"/>
        <w:jc w:val="both"/>
        <w:rPr>
          <w:rFonts w:ascii="Verdana" w:hAnsi="Verdana"/>
        </w:rPr>
      </w:pPr>
      <w:r>
        <w:rPr>
          <w:rFonts w:ascii="Verdana" w:hAnsi="Verdana"/>
        </w:rPr>
      </w:r>
    </w:p>
    <w:p>
      <w:pPr>
        <w:pStyle w:val="ListParagraph"/>
        <w:ind w:left="218"/>
        <w:jc w:val="both"/>
        <w:rPr>
          <w:rFonts w:ascii="Verdana" w:hAnsi="Verdana"/>
          <w:u w:val="single"/>
        </w:rPr>
      </w:pPr>
      <w:r>
        <w:rPr>
          <w:rFonts w:cs="Calibri" w:ascii="Verdana" w:hAnsi="Verdana" w:cstheme="minorHAnsi"/>
        </w:rPr>
        <w:t>●</w:t>
      </w:r>
      <w:r>
        <w:rPr>
          <w:rFonts w:ascii="Verdana" w:hAnsi="Verdana"/>
          <w:u w:val="single"/>
        </w:rPr>
        <w:t>L’accueil au quotidien</w:t>
      </w:r>
    </w:p>
    <w:p>
      <w:pPr>
        <w:pStyle w:val="ListParagraph"/>
        <w:ind w:left="218"/>
        <w:jc w:val="both"/>
        <w:rPr>
          <w:rFonts w:ascii="Verdana" w:hAnsi="Verdana"/>
        </w:rPr>
      </w:pPr>
      <w:r>
        <w:rPr>
          <w:rFonts w:ascii="Verdana" w:hAnsi="Verdana"/>
        </w:rPr>
      </w:r>
    </w:p>
    <w:p>
      <w:pPr>
        <w:pStyle w:val="ListParagraph"/>
        <w:ind w:left="-142"/>
        <w:jc w:val="both"/>
        <w:rPr>
          <w:rFonts w:ascii="Verdana" w:hAnsi="Verdana"/>
        </w:rPr>
      </w:pPr>
      <w:r>
        <w:rPr>
          <w:rFonts w:ascii="Verdana" w:hAnsi="Verdana"/>
        </w:rPr>
        <w:t>L’équipe tiendra compte autant que possible des demandes éducatives des parents (habitudes de sommeil, allaitement…) sans pour autant contredire les valeurs de la structure (respect du rythme de l’enfant et de son développement) et sous réserve que cela soit applicable en collectivité.</w:t>
      </w:r>
    </w:p>
    <w:p>
      <w:pPr>
        <w:pStyle w:val="ListParagraph"/>
        <w:ind w:left="-142"/>
        <w:jc w:val="both"/>
        <w:rPr>
          <w:rFonts w:ascii="Verdana" w:hAnsi="Verdana"/>
        </w:rPr>
      </w:pPr>
      <w:r>
        <w:rPr>
          <w:rFonts w:ascii="Verdana" w:hAnsi="Verdana"/>
        </w:rPr>
      </w:r>
    </w:p>
    <w:p>
      <w:pPr>
        <w:pStyle w:val="ListParagraph"/>
        <w:ind w:left="218"/>
        <w:rPr>
          <w:rStyle w:val="markedcontent"/>
          <w:rFonts w:ascii="Verdana" w:hAnsi="Verdana" w:cs="Arial"/>
          <w:u w:val="single"/>
        </w:rPr>
      </w:pPr>
      <w:r>
        <w:rPr>
          <w:rStyle w:val="markedcontent"/>
          <w:rFonts w:cs="Arial" w:ascii="Verdana" w:hAnsi="Verdana"/>
        </w:rPr>
        <w:t xml:space="preserve">● </w:t>
      </w:r>
      <w:r>
        <w:rPr>
          <w:rStyle w:val="markedcontent"/>
          <w:rFonts w:cs="Arial" w:ascii="Verdana" w:hAnsi="Verdana"/>
          <w:u w:val="single"/>
        </w:rPr>
        <w:t>le  change</w:t>
      </w:r>
    </w:p>
    <w:p>
      <w:pPr>
        <w:pStyle w:val="ListParagraph"/>
        <w:ind w:left="218"/>
        <w:rPr>
          <w:rStyle w:val="markedcontent"/>
          <w:rFonts w:ascii="Verdana" w:hAnsi="Verdana" w:cs="Arial"/>
        </w:rPr>
      </w:pPr>
      <w:r>
        <w:rPr>
          <w:rFonts w:cs="Arial" w:ascii="Verdana" w:hAnsi="Verdana"/>
        </w:rPr>
      </w:r>
    </w:p>
    <w:p>
      <w:pPr>
        <w:pStyle w:val="ListParagraph"/>
        <w:widowControl/>
        <w:bidi w:val="0"/>
        <w:spacing w:lineRule="auto" w:line="240" w:before="0" w:after="0"/>
        <w:ind w:firstLine="57" w:left="-113" w:right="0"/>
        <w:contextualSpacing/>
        <w:jc w:val="both"/>
        <w:rPr/>
      </w:pPr>
      <w:r>
        <w:rPr>
          <w:rStyle w:val="markedcontent"/>
          <w:rFonts w:cs="Arial" w:ascii="Verdana" w:hAnsi="Verdana"/>
        </w:rPr>
        <w:t xml:space="preserve">Des couches lavables sont utilisées pour protéger la peau des enfants </w:t>
      </w:r>
      <w:r>
        <w:rPr>
          <w:rStyle w:val="markedcontent"/>
          <w:rFonts w:cs="Arial" w:ascii="Verdana" w:hAnsi="Verdana"/>
        </w:rPr>
        <w:t>et pour réduire</w:t>
      </w:r>
      <w:r>
        <w:rPr>
          <w:rStyle w:val="markedcontent"/>
          <w:rFonts w:cs="Arial" w:ascii="Verdana" w:hAnsi="Verdana"/>
        </w:rPr>
        <w:t xml:space="preserve"> </w:t>
      </w:r>
      <w:r>
        <w:rPr>
          <w:rStyle w:val="markedcontent"/>
          <w:rFonts w:cs="Arial" w:ascii="Verdana" w:hAnsi="Verdana"/>
        </w:rPr>
        <w:t>l</w:t>
      </w:r>
      <w:r>
        <w:rPr>
          <w:rStyle w:val="markedcontent"/>
          <w:rFonts w:cs="Arial" w:ascii="Verdana" w:hAnsi="Verdana"/>
        </w:rPr>
        <w:t>es déchets. Les enfants arrivent avec une couche jetable de la maison et repartiront avec une couche jetable.</w:t>
      </w:r>
    </w:p>
    <w:p>
      <w:pPr>
        <w:pStyle w:val="ListParagraph"/>
        <w:widowControl/>
        <w:bidi w:val="0"/>
        <w:spacing w:lineRule="auto" w:line="240" w:before="0" w:after="0"/>
        <w:ind w:firstLine="57" w:left="-113" w:right="0"/>
        <w:contextualSpacing/>
        <w:jc w:val="left"/>
        <w:rPr>
          <w:rStyle w:val="markedcontent"/>
          <w:rFonts w:ascii="Verdana" w:hAnsi="Verdana" w:cs="Arial"/>
        </w:rPr>
      </w:pPr>
      <w:r>
        <w:rPr>
          <w:rFonts w:cs="Arial" w:ascii="Verdana" w:hAnsi="Verdana"/>
        </w:rPr>
      </w:r>
    </w:p>
    <w:p>
      <w:pPr>
        <w:pStyle w:val="ListParagraph"/>
        <w:ind w:left="-142"/>
        <w:jc w:val="both"/>
        <w:rPr>
          <w:rStyle w:val="markedcontent"/>
          <w:rFonts w:ascii="Verdana" w:hAnsi="Verdana" w:cs="Arial"/>
        </w:rPr>
      </w:pPr>
      <w:r>
        <w:rPr>
          <w:rStyle w:val="markedcontent"/>
          <w:rFonts w:cs="Arial" w:ascii="Verdana" w:hAnsi="Verdana"/>
        </w:rPr>
        <w:t>Le temps de change est un moment privilégié pour accompagner l'enfant dans la découverte de son</w:t>
      </w:r>
      <w:r>
        <w:rPr>
          <w:rFonts w:ascii="Verdana" w:hAnsi="Verdana"/>
        </w:rPr>
        <w:t xml:space="preserve"> </w:t>
      </w:r>
      <w:r>
        <w:rPr>
          <w:rStyle w:val="markedcontent"/>
          <w:rFonts w:cs="Arial" w:ascii="Verdana" w:hAnsi="Verdana"/>
        </w:rPr>
        <w:t>schéma corporel et des sensations physiques : nommer les parties du corps y compris les parties génitales, dire si c'est chaud, mouillé…</w:t>
      </w:r>
    </w:p>
    <w:p>
      <w:pPr>
        <w:pStyle w:val="ListParagraph"/>
        <w:ind w:left="-142"/>
        <w:jc w:val="both"/>
        <w:rPr>
          <w:rStyle w:val="markedcontent"/>
          <w:rFonts w:ascii="Verdana" w:hAnsi="Verdana" w:cs="Arial"/>
        </w:rPr>
      </w:pPr>
      <w:r>
        <w:rPr>
          <w:rStyle w:val="markedcontent"/>
          <w:rFonts w:cs="Arial" w:ascii="Verdana" w:hAnsi="Verdana"/>
        </w:rPr>
        <w:t>Afin de le rendre acteur de ce moment et de favoriser son autonomie nous lui proposerons dès que nous le sentirons prêt le change debout. Cela lui permet d’enlever son pantalon lui-même, d’ôter sa couche et de la mettre à la poubelle, il est ainsi acteur.</w:t>
      </w:r>
    </w:p>
    <w:p>
      <w:pPr>
        <w:pStyle w:val="ListParagraph"/>
        <w:ind w:left="-142"/>
        <w:jc w:val="both"/>
        <w:rPr>
          <w:rStyle w:val="markedcontent"/>
          <w:rFonts w:ascii="Verdana" w:hAnsi="Verdana" w:cs="Arial"/>
        </w:rPr>
      </w:pPr>
      <w:r>
        <w:rPr>
          <w:rStyle w:val="markedcontent"/>
          <w:rFonts w:cs="Arial" w:ascii="Verdana" w:hAnsi="Verdana"/>
        </w:rPr>
        <w:t>Nous proposerons le pot aux enfants quand le parent aura commencé à la maison et si l’enfant accepte d’y aller.</w:t>
      </w:r>
    </w:p>
    <w:p>
      <w:pPr>
        <w:pStyle w:val="ListParagraph"/>
        <w:ind w:left="-142"/>
        <w:jc w:val="both"/>
        <w:rPr>
          <w:rStyle w:val="markedcontent"/>
          <w:rFonts w:ascii="Verdana" w:hAnsi="Verdana" w:cs="Arial"/>
        </w:rPr>
      </w:pPr>
      <w:r>
        <w:rPr>
          <w:rFonts w:cs="Arial" w:ascii="Verdana" w:hAnsi="Verdana"/>
        </w:rPr>
      </w:r>
    </w:p>
    <w:p>
      <w:pPr>
        <w:pStyle w:val="ListParagraph"/>
        <w:ind w:left="218"/>
        <w:rPr>
          <w:rFonts w:ascii="Verdana" w:hAnsi="Verdana"/>
          <w:u w:val="single"/>
        </w:rPr>
      </w:pPr>
      <w:r>
        <w:rPr>
          <w:rFonts w:ascii="Verdana" w:hAnsi="Verdana"/>
          <w:u w:val="single"/>
        </w:rPr>
        <w:t xml:space="preserve">● </w:t>
      </w:r>
      <w:r>
        <w:rPr>
          <w:rFonts w:ascii="Verdana" w:hAnsi="Verdana"/>
          <w:u w:val="single"/>
        </w:rPr>
        <w:t>le repas</w:t>
      </w:r>
    </w:p>
    <w:p>
      <w:pPr>
        <w:pStyle w:val="ListParagraph"/>
        <w:ind w:left="218"/>
        <w:rPr>
          <w:rFonts w:ascii="Verdana" w:hAnsi="Verdana"/>
        </w:rPr>
      </w:pPr>
      <w:r>
        <w:rPr>
          <w:rFonts w:ascii="Verdana" w:hAnsi="Verdana"/>
        </w:rPr>
      </w:r>
    </w:p>
    <w:p>
      <w:pPr>
        <w:pStyle w:val="ListParagraph"/>
        <w:ind w:left="-142"/>
        <w:jc w:val="both"/>
        <w:rPr>
          <w:rFonts w:ascii="Verdana" w:hAnsi="Verdana"/>
        </w:rPr>
      </w:pPr>
      <w:r>
        <w:rPr>
          <w:rFonts w:ascii="Verdana" w:hAnsi="Verdana"/>
        </w:rPr>
        <w:t>Le moment du repas répond à la fois à un besoin physiologique mais est aussi un moment social où les enfants et adultes se retrouvent.</w:t>
      </w:r>
    </w:p>
    <w:p>
      <w:pPr>
        <w:pStyle w:val="ListParagraph"/>
        <w:jc w:val="both"/>
        <w:rPr>
          <w:rFonts w:ascii="Verdana" w:hAnsi="Verdana"/>
        </w:rPr>
      </w:pPr>
      <w:r>
        <w:rPr>
          <w:rFonts w:ascii="Verdana" w:hAnsi="Verdana"/>
        </w:rPr>
      </w:r>
    </w:p>
    <w:p>
      <w:pPr>
        <w:pStyle w:val="Normal"/>
        <w:widowControl/>
        <w:suppressAutoHyphens w:val="true"/>
        <w:bidi w:val="0"/>
        <w:spacing w:lineRule="auto" w:line="276" w:before="0" w:after="120"/>
        <w:ind w:hanging="57" w:left="-113" w:right="0"/>
        <w:jc w:val="both"/>
        <w:rPr>
          <w:rFonts w:ascii="Verdana" w:hAnsi="Verdana"/>
        </w:rPr>
      </w:pPr>
      <w:r>
        <w:rPr>
          <w:rFonts w:ascii="Verdana" w:hAnsi="Verdana"/>
        </w:rPr>
        <w:t>Les enfants les plus jeunes ont le droit de manger avec leurs doigts, cela correspond à un stade important de la découverte. Pour que les enfants apprennent à manger sans l’aide des adultes, ils doivent découvrir et s’approprier la nourriture.</w:t>
      </w:r>
    </w:p>
    <w:p>
      <w:pPr>
        <w:pStyle w:val="Normal"/>
        <w:widowControl/>
        <w:suppressAutoHyphens w:val="true"/>
        <w:bidi w:val="0"/>
        <w:spacing w:lineRule="auto" w:line="276" w:before="0" w:after="120"/>
        <w:ind w:hanging="57" w:left="-113" w:right="0"/>
        <w:jc w:val="both"/>
        <w:rPr>
          <w:rFonts w:ascii="Verdana" w:hAnsi="Verdana"/>
        </w:rPr>
      </w:pPr>
      <w:r>
        <w:rPr>
          <w:rFonts w:ascii="Verdana" w:hAnsi="Verdana"/>
        </w:rPr>
        <w:t>Nous incitons l’enfant à goûter mais nous ne le forçons pas, il a le droit de ne pas finir son assiette.</w:t>
      </w:r>
    </w:p>
    <w:p>
      <w:pPr>
        <w:pStyle w:val="Normal"/>
        <w:widowControl/>
        <w:suppressAutoHyphens w:val="true"/>
        <w:bidi w:val="0"/>
        <w:spacing w:lineRule="auto" w:line="276" w:before="0" w:after="120"/>
        <w:ind w:hanging="57" w:left="-113" w:right="0"/>
        <w:jc w:val="both"/>
        <w:rPr>
          <w:rFonts w:ascii="Verdana" w:hAnsi="Verdana"/>
        </w:rPr>
      </w:pPr>
      <w:r>
        <w:rPr>
          <w:rFonts w:ascii="Verdana" w:hAnsi="Verdana"/>
        </w:rPr>
        <w:t>Pour respecter le rythme de chacun et éviter l’attente entre les plats, le repas sera servi dans une assiette à compartiments (entrée + dessert), l’enfant mangera alors dans l’ordre de son choix et ceux ayant fini avant les autres pourront sortir de table pour aller dans le coin livres ou jeux calmes.</w:t>
      </w:r>
    </w:p>
    <w:p>
      <w:pPr>
        <w:pStyle w:val="ListParagraph"/>
        <w:tabs>
          <w:tab w:val="clear" w:pos="708"/>
          <w:tab w:val="left" w:pos="1418" w:leader="none"/>
        </w:tabs>
        <w:spacing w:lineRule="auto" w:line="276" w:before="0" w:after="120"/>
        <w:ind w:left="284"/>
        <w:contextualSpacing/>
        <w:jc w:val="both"/>
        <w:rPr>
          <w:rFonts w:ascii="Verdana" w:hAnsi="Verdana"/>
          <w:b/>
          <w:u w:val="single"/>
        </w:rPr>
      </w:pPr>
      <w:r>
        <w:rPr>
          <w:rFonts w:cs="Calibri" w:ascii="Verdana" w:hAnsi="Verdana" w:cstheme="minorHAnsi"/>
          <w:b/>
          <w:u w:val="single"/>
        </w:rPr>
        <w:t>●</w:t>
      </w:r>
      <w:r>
        <w:rPr>
          <w:rFonts w:ascii="Verdana" w:hAnsi="Verdana"/>
          <w:b/>
          <w:u w:val="single"/>
        </w:rPr>
        <w:t xml:space="preserve"> </w:t>
      </w:r>
      <w:r>
        <w:rPr>
          <w:rFonts w:ascii="Verdana" w:hAnsi="Verdana"/>
          <w:b/>
          <w:u w:val="single"/>
        </w:rPr>
        <w:t>Le sommeil</w:t>
      </w:r>
    </w:p>
    <w:p>
      <w:pPr>
        <w:pStyle w:val="Normal"/>
        <w:spacing w:lineRule="auto" w:line="276" w:before="0" w:after="120"/>
        <w:ind w:firstLine="539"/>
        <w:jc w:val="both"/>
        <w:rPr>
          <w:rFonts w:ascii="Verdana" w:hAnsi="Verdana"/>
        </w:rPr>
      </w:pPr>
      <w:r>
        <w:rPr>
          <w:rFonts w:ascii="Verdana" w:hAnsi="Verdana"/>
        </w:rPr>
        <w:t xml:space="preserve">Le rythme de sommeil de l’enfant sera respecté. Les enfants seront couchés selon leurs besoins et  habitudes dans la mesure du possible (rituels, doudou …). </w:t>
      </w:r>
    </w:p>
    <w:p>
      <w:pPr>
        <w:pStyle w:val="Normal"/>
        <w:spacing w:lineRule="auto" w:line="276" w:before="0" w:after="120"/>
        <w:ind w:firstLine="539"/>
        <w:jc w:val="both"/>
        <w:rPr>
          <w:rFonts w:ascii="Verdana" w:hAnsi="Verdana"/>
        </w:rPr>
      </w:pPr>
      <w:r>
        <w:rPr>
          <w:rFonts w:ascii="Verdana" w:hAnsi="Verdana"/>
        </w:rPr>
        <w:t>Les levers s’effectueront en fonction du réveil de chaque enfant. Des couchettes et lits à barreaux sont attribués en fonction des enfants. Nous essaierons au maximum que chaque enfant garde le même lit à la même place d’une semaine sur l’autre.</w:t>
      </w:r>
    </w:p>
    <w:p>
      <w:pPr>
        <w:pStyle w:val="ListParagraph"/>
        <w:numPr>
          <w:ilvl w:val="0"/>
          <w:numId w:val="3"/>
        </w:numPr>
        <w:spacing w:lineRule="auto" w:line="312" w:before="0" w:after="160"/>
        <w:contextualSpacing/>
        <w:rPr>
          <w:rFonts w:ascii="Verdana" w:hAnsi="Verdana"/>
          <w:highlight w:val="green"/>
        </w:rPr>
      </w:pPr>
      <w:r>
        <w:rPr>
          <w:rFonts w:ascii="Verdana" w:hAnsi="Verdana"/>
          <w:highlight w:val="green"/>
        </w:rPr>
        <w:t>Développement :</w:t>
      </w:r>
    </w:p>
    <w:p>
      <w:pPr>
        <w:pStyle w:val="ListParagraph"/>
        <w:ind w:left="218"/>
        <w:rPr>
          <w:rFonts w:ascii="Verdana" w:hAnsi="Verdana"/>
          <w:highlight w:val="green"/>
        </w:rPr>
      </w:pPr>
      <w:r>
        <w:rPr>
          <w:rFonts w:ascii="Verdana" w:hAnsi="Verdana"/>
          <w:highlight w:val="green"/>
        </w:rPr>
      </w:r>
    </w:p>
    <w:p>
      <w:pPr>
        <w:pStyle w:val="ListParagraph"/>
        <w:ind w:left="218"/>
        <w:rPr>
          <w:rFonts w:ascii="Verdana" w:hAnsi="Verdana"/>
        </w:rPr>
      </w:pPr>
      <w:r>
        <w:rPr>
          <w:rFonts w:ascii="Verdana" w:hAnsi="Verdana"/>
        </w:rPr>
        <w:t xml:space="preserve">● </w:t>
      </w:r>
      <w:r>
        <w:rPr>
          <w:rFonts w:ascii="Verdana" w:hAnsi="Verdana"/>
        </w:rPr>
        <w:t>Motricité libre</w:t>
      </w:r>
    </w:p>
    <w:p>
      <w:pPr>
        <w:pStyle w:val="ListParagraph"/>
        <w:ind w:left="218"/>
        <w:rPr>
          <w:rFonts w:ascii="Verdana" w:hAnsi="Verdana"/>
        </w:rPr>
      </w:pPr>
      <w:r>
        <w:rPr>
          <w:rFonts w:ascii="Verdana" w:hAnsi="Verdana"/>
        </w:rPr>
      </w:r>
    </w:p>
    <w:p>
      <w:pPr>
        <w:pStyle w:val="Normal"/>
        <w:spacing w:lineRule="auto" w:line="276" w:before="0" w:after="120"/>
        <w:jc w:val="both"/>
        <w:rPr>
          <w:rFonts w:ascii="Verdana" w:hAnsi="Verdana"/>
        </w:rPr>
      </w:pPr>
      <w:r>
        <w:rPr>
          <w:rFonts w:ascii="Verdana" w:hAnsi="Verdana"/>
        </w:rPr>
        <w:t>Il est important qu’un bébé fasse ses découvertes par lui-même</w:t>
      </w:r>
    </w:p>
    <w:p>
      <w:pPr>
        <w:pStyle w:val="ListParagraph"/>
        <w:ind w:left="-142"/>
        <w:jc w:val="both"/>
        <w:rPr>
          <w:rFonts w:ascii="Verdana" w:hAnsi="Verdana"/>
        </w:rPr>
      </w:pPr>
      <w:r>
        <w:rPr>
          <w:rFonts w:ascii="Verdana" w:hAnsi="Verdana"/>
        </w:rPr>
        <w:t>Le bébé sera donc allongé sur le tapis pour lui permettre d’expérimenter le  retournement,  le quatre pattes, la position assise.</w:t>
      </w:r>
    </w:p>
    <w:p>
      <w:pPr>
        <w:pStyle w:val="Normal"/>
        <w:spacing w:lineRule="auto" w:line="276" w:before="0" w:after="120"/>
        <w:jc w:val="both"/>
        <w:rPr>
          <w:rFonts w:ascii="Verdana" w:hAnsi="Verdana"/>
        </w:rPr>
      </w:pPr>
      <w:r>
        <w:rPr>
          <w:rFonts w:ascii="Verdana" w:hAnsi="Verdana"/>
        </w:rPr>
        <w:t>Nous restons toutefois à l’écoute des besoins des bébés et des parents pour échanger.</w:t>
      </w:r>
    </w:p>
    <w:p>
      <w:pPr>
        <w:pStyle w:val="ListParagraph"/>
        <w:ind w:left="218"/>
        <w:rPr>
          <w:rFonts w:ascii="Verdana" w:hAnsi="Verdana"/>
        </w:rPr>
      </w:pPr>
      <w:r>
        <w:rPr>
          <w:rFonts w:ascii="Verdana" w:hAnsi="Verdana"/>
        </w:rPr>
        <w:t>●</w:t>
      </w:r>
      <w:r>
        <w:rPr>
          <w:rFonts w:ascii="Verdana" w:hAnsi="Verdana"/>
        </w:rPr>
        <w:t>Verbalisation</w:t>
      </w:r>
    </w:p>
    <w:p>
      <w:pPr>
        <w:pStyle w:val="ListParagraph"/>
        <w:ind w:left="218"/>
        <w:rPr>
          <w:rFonts w:ascii="Verdana" w:hAnsi="Verdana"/>
        </w:rPr>
      </w:pPr>
      <w:r>
        <w:rPr>
          <w:rFonts w:ascii="Verdana" w:hAnsi="Verdana"/>
        </w:rPr>
      </w:r>
    </w:p>
    <w:p>
      <w:pPr>
        <w:pStyle w:val="ListParagraph"/>
        <w:ind w:left="-142"/>
        <w:jc w:val="both"/>
        <w:rPr>
          <w:rFonts w:ascii="Verdana" w:hAnsi="Verdana"/>
        </w:rPr>
      </w:pPr>
      <w:r>
        <w:rPr>
          <w:rFonts w:ascii="Verdana" w:hAnsi="Verdana"/>
        </w:rPr>
        <w:t>L’accompagnement des enfants passe bien évidemment par la verbalisation, mettre des mots sur ce que l’enfant vit au quotidien.</w:t>
      </w:r>
    </w:p>
    <w:p>
      <w:pPr>
        <w:pStyle w:val="ListParagraph"/>
        <w:ind w:left="-142"/>
        <w:jc w:val="both"/>
        <w:rPr>
          <w:rFonts w:ascii="Verdana" w:hAnsi="Verdana"/>
        </w:rPr>
      </w:pPr>
      <w:r>
        <w:rPr>
          <w:rFonts w:ascii="Verdana" w:hAnsi="Verdana"/>
        </w:rPr>
      </w:r>
    </w:p>
    <w:p>
      <w:pPr>
        <w:pStyle w:val="ListParagraph"/>
        <w:ind w:left="-142"/>
        <w:jc w:val="both"/>
        <w:rPr>
          <w:rFonts w:ascii="Verdana" w:hAnsi="Verdana"/>
        </w:rPr>
      </w:pPr>
      <w:r>
        <w:rPr>
          <w:rFonts w:ascii="Verdana" w:hAnsi="Verdana"/>
        </w:rPr>
        <w:t>La vie en groupe nécessite le respect de certaines règles notamment le partage des jouets, l’attente... Ce qui est particulièrement compliqué pour des enfants de moins de 3 ans. Les professionnels seront donc amenés à répéter aussi souvent que nécessaire pourquoi il ne peut pas prendre le jouet des mains d’un autre par exemple. Nous verbaliserons son envie mais aussi l’impossibilité. En cas de survenues répétitives, nous nous éloignerons du groupe avec lui pour lui proposer autre chose et lui réexpliquer la règle.</w:t>
      </w:r>
    </w:p>
    <w:p>
      <w:pPr>
        <w:pStyle w:val="ListParagraph"/>
        <w:ind w:left="-142"/>
        <w:rPr>
          <w:rFonts w:ascii="Verdana" w:hAnsi="Verdana"/>
        </w:rPr>
      </w:pPr>
      <w:r>
        <w:rPr>
          <w:rFonts w:ascii="Verdana" w:hAnsi="Verdana"/>
        </w:rPr>
      </w:r>
    </w:p>
    <w:p>
      <w:pPr>
        <w:pStyle w:val="ListParagraph"/>
        <w:numPr>
          <w:ilvl w:val="0"/>
          <w:numId w:val="3"/>
        </w:numPr>
        <w:spacing w:lineRule="auto" w:line="312" w:before="0" w:after="160"/>
        <w:contextualSpacing/>
        <w:rPr>
          <w:rFonts w:ascii="Verdana" w:hAnsi="Verdana"/>
          <w:highlight w:val="green"/>
        </w:rPr>
      </w:pPr>
      <w:r>
        <w:rPr>
          <w:rFonts w:ascii="Verdana" w:hAnsi="Verdana"/>
          <w:highlight w:val="green"/>
        </w:rPr>
        <w:t>Eveil </w:t>
      </w:r>
    </w:p>
    <w:p>
      <w:pPr>
        <w:pStyle w:val="ListParagraph"/>
        <w:ind w:left="-142"/>
        <w:jc w:val="both"/>
        <w:rPr>
          <w:rFonts w:ascii="Verdana" w:hAnsi="Verdana"/>
        </w:rPr>
      </w:pPr>
      <w:r>
        <w:rPr>
          <w:rFonts w:ascii="Verdana" w:hAnsi="Verdana"/>
        </w:rPr>
      </w:r>
    </w:p>
    <w:p>
      <w:pPr>
        <w:pStyle w:val="ListParagraph"/>
        <w:ind w:left="-142"/>
        <w:jc w:val="both"/>
        <w:rPr>
          <w:rStyle w:val="markedcontent"/>
          <w:rFonts w:ascii="Verdana" w:hAnsi="Verdana" w:cs="Arial"/>
        </w:rPr>
      </w:pPr>
      <w:r>
        <w:rPr>
          <w:rStyle w:val="markedcontent"/>
          <w:rFonts w:cs="Arial" w:ascii="Verdana" w:hAnsi="Verdana"/>
        </w:rPr>
        <w:t>Le jeu est essentiel au bon développement de l’enfant et dans la construction de son individualité et</w:t>
      </w:r>
      <w:r>
        <w:rPr>
          <w:rFonts w:ascii="Verdana" w:hAnsi="Verdana"/>
        </w:rPr>
        <w:t xml:space="preserve"> </w:t>
      </w:r>
      <w:r>
        <w:rPr>
          <w:rStyle w:val="markedcontent"/>
          <w:rFonts w:cs="Arial" w:ascii="Verdana" w:hAnsi="Verdana"/>
        </w:rPr>
        <w:t>personnalité.</w:t>
      </w:r>
    </w:p>
    <w:p>
      <w:pPr>
        <w:pStyle w:val="ListParagraph"/>
        <w:ind w:left="-142"/>
        <w:jc w:val="both"/>
        <w:rPr>
          <w:rStyle w:val="markedcontent"/>
          <w:rFonts w:ascii="Verdana" w:hAnsi="Verdana" w:cs="Arial"/>
        </w:rPr>
      </w:pPr>
      <w:r>
        <w:rPr>
          <w:rStyle w:val="markedcontent"/>
          <w:rFonts w:cs="Arial" w:ascii="Verdana" w:hAnsi="Verdana"/>
        </w:rPr>
        <w:t xml:space="preserve">Le jeu libre est essentiel dans le développement de l’enfant car cela lui permet de choisir selon ses propres intérêts et besoins du moment. </w:t>
      </w:r>
    </w:p>
    <w:p>
      <w:pPr>
        <w:pStyle w:val="ListParagraph"/>
        <w:ind w:left="-142"/>
        <w:jc w:val="both"/>
        <w:rPr>
          <w:rStyle w:val="markedcontent"/>
          <w:rFonts w:ascii="Verdana" w:hAnsi="Verdana" w:cs="Arial"/>
        </w:rPr>
      </w:pPr>
      <w:r>
        <w:rPr>
          <w:rFonts w:cs="Arial" w:ascii="Verdana" w:hAnsi="Verdana"/>
        </w:rPr>
      </w:r>
    </w:p>
    <w:p>
      <w:pPr>
        <w:pStyle w:val="Normal"/>
        <w:ind w:left="-142"/>
        <w:jc w:val="both"/>
        <w:rPr>
          <w:rFonts w:ascii="Verdana" w:hAnsi="Verdana"/>
        </w:rPr>
      </w:pPr>
      <w:r>
        <w:rPr>
          <w:rFonts w:ascii="Verdana" w:hAnsi="Verdana"/>
        </w:rPr>
        <w:t>L’aménagement de l’espace est réfléchi afin de permettre une liberté de choix de jeux aux enfants qui correspond à leur propre niveau de développement. La majorité des activités est à disposition : pâte à modeler, crayons, collage, découpage…par l’intermédiaire de plateaux qui nécessiteront toutefois la disponibilité de l’adulte.</w:t>
      </w:r>
    </w:p>
    <w:p>
      <w:pPr>
        <w:pStyle w:val="ListParagraph"/>
        <w:ind w:left="-142"/>
        <w:jc w:val="both"/>
        <w:rPr>
          <w:rStyle w:val="markedcontent"/>
          <w:rFonts w:ascii="Verdana" w:hAnsi="Verdana" w:cs="Arial"/>
        </w:rPr>
      </w:pPr>
      <w:r>
        <w:rPr>
          <w:rFonts w:cs="Arial" w:ascii="Verdana" w:hAnsi="Verdana"/>
        </w:rPr>
      </w:r>
    </w:p>
    <w:p>
      <w:pPr>
        <w:pStyle w:val="ListParagraph"/>
        <w:ind w:left="-142"/>
        <w:jc w:val="both"/>
        <w:rPr>
          <w:rStyle w:val="markedcontent"/>
          <w:rFonts w:ascii="Verdana" w:hAnsi="Verdana" w:cs="Arial"/>
        </w:rPr>
      </w:pPr>
      <w:r>
        <w:rPr>
          <w:rStyle w:val="markedcontent"/>
          <w:rFonts w:cs="Arial" w:ascii="Verdana" w:hAnsi="Verdana"/>
        </w:rPr>
        <w:t>L’équipe sera  attentive aux besoins des enfants et adapteront l’espace et les propositions en fonction du groupe. L’espace pourra donc évoluer dans l’année. </w:t>
      </w:r>
    </w:p>
    <w:p>
      <w:pPr>
        <w:pStyle w:val="ListParagraph"/>
        <w:ind w:left="-142"/>
        <w:jc w:val="both"/>
        <w:rPr>
          <w:rStyle w:val="markedcontent"/>
          <w:rFonts w:ascii="Verdana" w:hAnsi="Verdana" w:cs="Arial"/>
        </w:rPr>
      </w:pPr>
      <w:r>
        <w:rPr>
          <w:rFonts w:cs="Arial" w:ascii="Verdana" w:hAnsi="Verdana"/>
        </w:rPr>
      </w:r>
    </w:p>
    <w:p>
      <w:pPr>
        <w:pStyle w:val="ListParagraph"/>
        <w:ind w:left="-142"/>
        <w:jc w:val="both"/>
        <w:rPr>
          <w:rStyle w:val="markedcontent"/>
          <w:rFonts w:ascii="Verdana" w:hAnsi="Verdana" w:cs="Arial"/>
        </w:rPr>
      </w:pPr>
      <w:r>
        <w:rPr>
          <w:rStyle w:val="markedcontent"/>
          <w:rFonts w:cs="Arial" w:ascii="Verdana" w:hAnsi="Verdana"/>
        </w:rPr>
        <w:t xml:space="preserve">Les activités de manipulation, transvasements seront favorisées car elles correspondent au stade de développement des moins de 3 ans. Transvasement d’éléments naturels, pâtes, riz, eau… </w:t>
      </w:r>
    </w:p>
    <w:p>
      <w:pPr>
        <w:pStyle w:val="ListParagraph"/>
        <w:ind w:left="-142"/>
        <w:jc w:val="both"/>
        <w:rPr>
          <w:rStyle w:val="markedcontent"/>
          <w:rFonts w:ascii="Verdana" w:hAnsi="Verdana" w:cs="Arial"/>
        </w:rPr>
      </w:pPr>
      <w:r>
        <w:rPr>
          <w:rFonts w:cs="Arial" w:ascii="Verdana" w:hAnsi="Verdana"/>
        </w:rPr>
      </w:r>
    </w:p>
    <w:p>
      <w:pPr>
        <w:pStyle w:val="ListParagraph"/>
        <w:ind w:left="-142"/>
        <w:jc w:val="both"/>
        <w:rPr>
          <w:rStyle w:val="markedcontent"/>
          <w:rFonts w:ascii="Verdana" w:hAnsi="Verdana" w:cs="Arial"/>
        </w:rPr>
      </w:pPr>
      <w:r>
        <w:rPr>
          <w:rStyle w:val="markedcontent"/>
          <w:rFonts w:cs="Arial" w:ascii="Verdana" w:hAnsi="Verdana"/>
        </w:rPr>
        <w:t xml:space="preserve">● </w:t>
      </w:r>
      <w:r>
        <w:rPr>
          <w:rStyle w:val="markedcontent"/>
          <w:rFonts w:cs="Arial" w:ascii="Verdana" w:hAnsi="Verdana"/>
        </w:rPr>
        <w:t>Contact avec la nature</w:t>
      </w:r>
    </w:p>
    <w:p>
      <w:pPr>
        <w:pStyle w:val="ListParagraph"/>
        <w:ind w:left="-142"/>
        <w:jc w:val="both"/>
        <w:rPr>
          <w:rStyle w:val="markedcontent"/>
          <w:rFonts w:ascii="Verdana" w:hAnsi="Verdana" w:cs="Arial"/>
        </w:rPr>
      </w:pPr>
      <w:r>
        <w:rPr>
          <w:rFonts w:cs="Arial" w:ascii="Verdana" w:hAnsi="Verdana"/>
        </w:rPr>
      </w:r>
    </w:p>
    <w:p>
      <w:pPr>
        <w:pStyle w:val="Normal"/>
        <w:jc w:val="both"/>
        <w:rPr>
          <w:rStyle w:val="markedcontent"/>
          <w:rFonts w:ascii="Verdana" w:hAnsi="Verdana" w:cs="Arial"/>
        </w:rPr>
      </w:pPr>
      <w:r>
        <w:rPr>
          <w:rFonts w:cs="Arial" w:ascii="Verdana" w:hAnsi="Verdana"/>
        </w:rPr>
      </w:r>
    </w:p>
    <w:p>
      <w:pPr>
        <w:pStyle w:val="ListParagraph"/>
        <w:ind w:left="-142"/>
        <w:jc w:val="both"/>
        <w:rPr>
          <w:rStyle w:val="markedcontent"/>
          <w:rFonts w:ascii="Verdana" w:hAnsi="Verdana" w:cs="Arial"/>
        </w:rPr>
      </w:pPr>
      <w:r>
        <w:rPr>
          <w:rStyle w:val="markedcontent"/>
          <w:rFonts w:cs="Arial" w:ascii="Verdana" w:hAnsi="Verdana"/>
        </w:rPr>
        <w:t xml:space="preserve">La structure disposant d’un jardin, les sorties à l’extérieur seront privilégiées tous les jours même si le temps est gris et froid. Pour cela les parents prévoiront des vêtements chauds et pratiques. </w:t>
      </w:r>
    </w:p>
    <w:p>
      <w:pPr>
        <w:pStyle w:val="ListParagraph"/>
        <w:ind w:left="-142"/>
        <w:jc w:val="both"/>
        <w:rPr>
          <w:rStyle w:val="markedcontent"/>
          <w:rFonts w:ascii="Verdana" w:hAnsi="Verdana" w:cs="Arial"/>
        </w:rPr>
      </w:pPr>
      <w:r>
        <w:rPr>
          <w:rFonts w:cs="Arial" w:ascii="Verdana" w:hAnsi="Verdana"/>
        </w:rPr>
      </w:r>
    </w:p>
    <w:p>
      <w:pPr>
        <w:pStyle w:val="ListParagraph"/>
        <w:ind w:left="-142"/>
        <w:jc w:val="both"/>
        <w:rPr>
          <w:rStyle w:val="markedcontent"/>
          <w:rFonts w:ascii="Verdana" w:hAnsi="Verdana" w:cs="Arial"/>
        </w:rPr>
      </w:pPr>
      <w:r>
        <w:rPr>
          <w:rStyle w:val="markedcontent"/>
          <w:rFonts w:cs="Arial" w:ascii="Verdana" w:hAnsi="Verdana"/>
        </w:rPr>
        <w:t>Cela permet aux enfants non seulement de se dépenser physiquement mais aussi d’explorer les changements de saison, de découvrir et manipuler les éléments naturels comme les cailloux, la terre…</w:t>
      </w:r>
    </w:p>
    <w:p>
      <w:pPr>
        <w:pStyle w:val="ListParagraph"/>
        <w:ind w:left="-142"/>
        <w:jc w:val="both"/>
        <w:rPr>
          <w:rStyle w:val="markedcontent"/>
          <w:rFonts w:ascii="Verdana" w:hAnsi="Verdana" w:cs="Arial"/>
        </w:rPr>
      </w:pPr>
      <w:r>
        <w:rPr>
          <w:rFonts w:cs="Arial" w:ascii="Verdana" w:hAnsi="Verdana"/>
        </w:rPr>
      </w:r>
    </w:p>
    <w:p>
      <w:pPr>
        <w:pStyle w:val="ListParagraph"/>
        <w:ind w:left="-142"/>
        <w:jc w:val="both"/>
        <w:rPr>
          <w:rStyle w:val="markedcontent"/>
          <w:rFonts w:ascii="Verdana" w:hAnsi="Verdana" w:cs="Arial"/>
        </w:rPr>
      </w:pPr>
      <w:r>
        <w:rPr>
          <w:rStyle w:val="markedcontent"/>
          <w:rFonts w:cs="Arial" w:ascii="Verdana" w:hAnsi="Verdana"/>
        </w:rPr>
        <w:t>Des ateliers de jardinage permettront de planter, semer, arroser, observer, récolter si nous avons de la chance. Découvrir un escargot, une fourmi et accompagner l’enfant dans le respect du vivant.</w:t>
      </w:r>
    </w:p>
    <w:p>
      <w:pPr>
        <w:pStyle w:val="ListParagraph"/>
        <w:ind w:left="-142"/>
        <w:jc w:val="both"/>
        <w:rPr>
          <w:rStyle w:val="markedcontent"/>
          <w:rFonts w:ascii="Verdana" w:hAnsi="Verdana" w:cs="Arial"/>
        </w:rPr>
      </w:pPr>
      <w:r>
        <w:rPr>
          <w:rFonts w:cs="Arial" w:ascii="Verdana" w:hAnsi="Verdana"/>
        </w:rPr>
      </w:r>
    </w:p>
    <w:p>
      <w:pPr>
        <w:pStyle w:val="ListParagraph"/>
        <w:spacing w:lineRule="auto" w:line="276" w:before="0" w:after="120"/>
        <w:ind w:left="-142"/>
        <w:contextualSpacing/>
        <w:jc w:val="both"/>
        <w:rPr>
          <w:rStyle w:val="markedcontent"/>
          <w:rFonts w:ascii="Verdana" w:hAnsi="Verdana" w:cs="Arial"/>
        </w:rPr>
      </w:pPr>
      <w:r>
        <w:rPr>
          <w:rStyle w:val="markedcontent"/>
          <w:rFonts w:cs="Arial" w:ascii="Verdana" w:hAnsi="Verdana"/>
        </w:rPr>
        <w:t>Pour poursuivre cette exploration, nous mettons en place à l’intérieur une table d’observation qui change à chaque saison. Éléments naturels mais aussi livres, figurines, bouteilles sensorielles…</w:t>
      </w:r>
    </w:p>
    <w:p>
      <w:pPr>
        <w:pStyle w:val="ListParagraph"/>
        <w:spacing w:lineRule="auto" w:line="276" w:before="0" w:after="120"/>
        <w:ind w:left="-142"/>
        <w:contextualSpacing/>
        <w:jc w:val="both"/>
        <w:rPr>
          <w:rStyle w:val="markedcontent"/>
          <w:rFonts w:ascii="Verdana" w:hAnsi="Verdana" w:cs="Arial"/>
        </w:rPr>
      </w:pPr>
      <w:r>
        <w:rPr>
          <w:rFonts w:cs="Arial" w:ascii="Verdana" w:hAnsi="Verdana"/>
        </w:rPr>
      </w:r>
    </w:p>
    <w:p>
      <w:pPr>
        <w:pStyle w:val="ListParagraph"/>
        <w:ind w:left="-142"/>
        <w:jc w:val="both"/>
        <w:rPr>
          <w:rStyle w:val="markedcontent"/>
          <w:rFonts w:ascii="Verdana" w:hAnsi="Verdana" w:cs="Arial"/>
        </w:rPr>
      </w:pPr>
      <w:r>
        <w:rPr>
          <w:rStyle w:val="markedcontent"/>
          <w:rFonts w:cs="Arial" w:ascii="Verdana" w:hAnsi="Verdana"/>
        </w:rPr>
        <w:t xml:space="preserve">● </w:t>
      </w:r>
      <w:r>
        <w:rPr>
          <w:rStyle w:val="markedcontent"/>
          <w:rFonts w:cs="Arial" w:ascii="Verdana" w:hAnsi="Verdana"/>
        </w:rPr>
        <w:t>Eveil artistique et culturel</w:t>
      </w:r>
    </w:p>
    <w:p>
      <w:pPr>
        <w:pStyle w:val="ListParagraph"/>
        <w:spacing w:lineRule="auto" w:line="276" w:before="0" w:after="120"/>
        <w:ind w:left="-142"/>
        <w:contextualSpacing/>
        <w:jc w:val="both"/>
        <w:rPr>
          <w:rStyle w:val="markedcontent"/>
          <w:rFonts w:ascii="Verdana" w:hAnsi="Verdana" w:cs="Arial"/>
        </w:rPr>
      </w:pPr>
      <w:r>
        <w:rPr>
          <w:rFonts w:cs="Arial" w:ascii="Verdana" w:hAnsi="Verdana"/>
        </w:rPr>
      </w:r>
    </w:p>
    <w:p>
      <w:pPr>
        <w:pStyle w:val="ListParagraph"/>
        <w:ind w:left="-142"/>
        <w:jc w:val="both"/>
        <w:rPr>
          <w:rStyle w:val="markedcontent"/>
          <w:rFonts w:ascii="Verdana" w:hAnsi="Verdana" w:cs="Arial"/>
        </w:rPr>
      </w:pPr>
      <w:r>
        <w:rPr>
          <w:rStyle w:val="markedcontent"/>
          <w:rFonts w:cs="Arial" w:ascii="Verdana" w:hAnsi="Verdana"/>
        </w:rPr>
        <w:t>Dans le quotidien de la crèche, l’accent est mis sur les comptines, l’écoute de musique, les livres, les sorties à la médiathèque quand l’effectif le permet.</w:t>
      </w:r>
    </w:p>
    <w:p>
      <w:pPr>
        <w:pStyle w:val="ListParagraph"/>
        <w:ind w:left="-142"/>
        <w:jc w:val="both"/>
        <w:rPr>
          <w:rStyle w:val="markedcontent"/>
          <w:rFonts w:ascii="Verdana" w:hAnsi="Verdana" w:cs="Arial"/>
        </w:rPr>
      </w:pPr>
      <w:r>
        <w:rPr>
          <w:rStyle w:val="markedcontent"/>
          <w:rFonts w:cs="Arial" w:ascii="Verdana" w:hAnsi="Verdana"/>
        </w:rPr>
        <w:t xml:space="preserve">L’équipe a sa disposition des outils autour de la littérature jeunesse : kamishibaï, tapis de lecture, tablier à comptines qu’elle fait découvrir aux enfants. </w:t>
      </w:r>
    </w:p>
    <w:p>
      <w:pPr>
        <w:pStyle w:val="ListParagraph"/>
        <w:ind w:left="-142"/>
        <w:jc w:val="both"/>
        <w:rPr>
          <w:rStyle w:val="markedcontent"/>
          <w:rFonts w:ascii="Verdana" w:hAnsi="Verdana" w:cs="Arial"/>
        </w:rPr>
      </w:pPr>
      <w:r>
        <w:rPr>
          <w:rFonts w:cs="Arial" w:ascii="Verdana" w:hAnsi="Verdana"/>
        </w:rPr>
      </w:r>
    </w:p>
    <w:p>
      <w:pPr>
        <w:pStyle w:val="ListParagraph"/>
        <w:ind w:left="-142"/>
        <w:jc w:val="both"/>
        <w:rPr>
          <w:rFonts w:ascii="Calibri" w:hAnsi="Calibri" w:asciiTheme="minorHAnsi" w:hAnsiTheme="minorHAnsi"/>
        </w:rPr>
      </w:pPr>
      <w:r>
        <w:rPr>
          <w:rFonts w:asciiTheme="minorHAnsi" w:hAnsiTheme="minorHAnsi" w:ascii="Calibri" w:hAnsi="Calibri"/>
        </w:rPr>
      </w:r>
    </w:p>
    <w:p>
      <w:pPr>
        <w:pStyle w:val="Normal"/>
        <w:tabs>
          <w:tab w:val="clear" w:pos="708"/>
          <w:tab w:val="left" w:pos="3780" w:leader="none"/>
        </w:tabs>
        <w:spacing w:lineRule="auto" w:line="276" w:before="0" w:after="120"/>
        <w:ind w:firstLine="540"/>
        <w:rPr>
          <w:rFonts w:ascii="Verdana" w:hAnsi="Verdana"/>
        </w:rPr>
      </w:pPr>
      <w:r>
        <w:rPr>
          <w:rFonts w:ascii="Verdana" w:hAnsi="Verdana"/>
        </w:rPr>
        <w:t>Un projet éducatif plus complet est à votre disposition sur toute demande.</w:t>
      </w:r>
      <w:bookmarkStart w:id="0" w:name="_GoBack"/>
      <w:bookmarkEnd w:id="0"/>
    </w:p>
    <w:sectPr>
      <w:type w:val="nextPage"/>
      <w:pgSz w:w="11906" w:h="16838"/>
      <w:pgMar w:left="1417" w:right="1417" w:gutter="0" w:header="0"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swiss"/>
    <w:pitch w:val="variable"/>
  </w:font>
  <w:font w:name="Liberation Sans">
    <w:altName w:val="Arial"/>
    <w:charset w:val="00"/>
    <w:family w:val="swiss"/>
    <w:pitch w:val="variable"/>
  </w:font>
  <w:font w:name="Calibri Light">
    <w:charset w:val="00"/>
    <w:family w:val="roman"/>
    <w:pitch w:val="variable"/>
  </w:font>
  <w:font w:name="Verdana">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360"/>
        </w:tabs>
        <w:ind w:left="36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2">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3">
    <w:lvl w:ilvl="0">
      <w:start w:val="1"/>
      <w:numFmt w:val="decimal"/>
      <w:lvlText w:val="%1)"/>
      <w:lvlJc w:val="left"/>
      <w:pPr>
        <w:tabs>
          <w:tab w:val="num" w:pos="0"/>
        </w:tabs>
        <w:ind w:left="218" w:hanging="360"/>
      </w:pPr>
      <w:rPr/>
    </w:lvl>
    <w:lvl w:ilvl="1">
      <w:start w:val="1"/>
      <w:numFmt w:val="lowerLetter"/>
      <w:lvlText w:val="%2."/>
      <w:lvlJc w:val="left"/>
      <w:pPr>
        <w:tabs>
          <w:tab w:val="num" w:pos="0"/>
        </w:tabs>
        <w:ind w:left="938" w:hanging="360"/>
      </w:pPr>
      <w:rPr/>
    </w:lvl>
    <w:lvl w:ilvl="2">
      <w:start w:val="1"/>
      <w:numFmt w:val="lowerRoman"/>
      <w:lvlText w:val="%3."/>
      <w:lvlJc w:val="right"/>
      <w:pPr>
        <w:tabs>
          <w:tab w:val="num" w:pos="0"/>
        </w:tabs>
        <w:ind w:left="1658" w:hanging="180"/>
      </w:pPr>
      <w:rPr/>
    </w:lvl>
    <w:lvl w:ilvl="3">
      <w:start w:val="1"/>
      <w:numFmt w:val="decimal"/>
      <w:lvlText w:val="%4."/>
      <w:lvlJc w:val="left"/>
      <w:pPr>
        <w:tabs>
          <w:tab w:val="num" w:pos="0"/>
        </w:tabs>
        <w:ind w:left="2378" w:hanging="360"/>
      </w:pPr>
      <w:rPr/>
    </w:lvl>
    <w:lvl w:ilvl="4">
      <w:start w:val="1"/>
      <w:numFmt w:val="lowerLetter"/>
      <w:lvlText w:val="%5."/>
      <w:lvlJc w:val="left"/>
      <w:pPr>
        <w:tabs>
          <w:tab w:val="num" w:pos="0"/>
        </w:tabs>
        <w:ind w:left="3098" w:hanging="360"/>
      </w:pPr>
      <w:rPr/>
    </w:lvl>
    <w:lvl w:ilvl="5">
      <w:start w:val="1"/>
      <w:numFmt w:val="lowerRoman"/>
      <w:lvlText w:val="%6."/>
      <w:lvlJc w:val="right"/>
      <w:pPr>
        <w:tabs>
          <w:tab w:val="num" w:pos="0"/>
        </w:tabs>
        <w:ind w:left="3818" w:hanging="180"/>
      </w:pPr>
      <w:rPr/>
    </w:lvl>
    <w:lvl w:ilvl="6">
      <w:start w:val="1"/>
      <w:numFmt w:val="decimal"/>
      <w:lvlText w:val="%7."/>
      <w:lvlJc w:val="left"/>
      <w:pPr>
        <w:tabs>
          <w:tab w:val="num" w:pos="0"/>
        </w:tabs>
        <w:ind w:left="4538" w:hanging="360"/>
      </w:pPr>
      <w:rPr/>
    </w:lvl>
    <w:lvl w:ilvl="7">
      <w:start w:val="1"/>
      <w:numFmt w:val="lowerLetter"/>
      <w:lvlText w:val="%8."/>
      <w:lvlJc w:val="left"/>
      <w:pPr>
        <w:tabs>
          <w:tab w:val="num" w:pos="0"/>
        </w:tabs>
        <w:ind w:left="5258" w:hanging="360"/>
      </w:pPr>
      <w:rPr/>
    </w:lvl>
    <w:lvl w:ilvl="8">
      <w:start w:val="1"/>
      <w:numFmt w:val="lowerRoman"/>
      <w:lvlText w:val="%9."/>
      <w:lvlJc w:val="right"/>
      <w:pPr>
        <w:tabs>
          <w:tab w:val="num" w:pos="0"/>
        </w:tabs>
        <w:ind w:left="5978" w:hanging="18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r-FR"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4b2593"/>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fr-FR" w:eastAsia="fr-FR" w:bidi="ar-SA"/>
    </w:rPr>
  </w:style>
  <w:style w:type="character" w:styleId="DefaultParagraphFont" w:default="1">
    <w:name w:val="Default Paragraph Font"/>
    <w:uiPriority w:val="1"/>
    <w:semiHidden/>
    <w:unhideWhenUsed/>
    <w:qFormat/>
    <w:rPr/>
  </w:style>
  <w:style w:type="character" w:styleId="TextedebullesCar" w:customStyle="1">
    <w:name w:val="Texte de bulles Car"/>
    <w:basedOn w:val="DefaultParagraphFont"/>
    <w:link w:val="BalloonText"/>
    <w:uiPriority w:val="99"/>
    <w:semiHidden/>
    <w:qFormat/>
    <w:rsid w:val="004b2593"/>
    <w:rPr>
      <w:rFonts w:ascii="Segoe UI" w:hAnsi="Segoe UI" w:eastAsia="Times New Roman" w:cs="Segoe UI"/>
      <w:sz w:val="18"/>
      <w:szCs w:val="18"/>
      <w:lang w:eastAsia="fr-FR"/>
    </w:rPr>
  </w:style>
  <w:style w:type="character" w:styleId="markedcontent" w:customStyle="1">
    <w:name w:val="markedcontent"/>
    <w:basedOn w:val="DefaultParagraphFont"/>
    <w:qFormat/>
    <w:rsid w:val="00666c20"/>
    <w:rPr/>
  </w:style>
  <w:style w:type="paragraph" w:styleId="Titre">
    <w:name w:val="Titre"/>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itreuser">
    <w:name w:val="Titre (user)"/>
    <w:basedOn w:val="Normal"/>
    <w:next w:val="BodyText"/>
    <w:qFormat/>
    <w:pPr>
      <w:keepNext w:val="true"/>
      <w:spacing w:before="240" w:after="120"/>
    </w:pPr>
    <w:rPr>
      <w:rFonts w:ascii="Liberation Sans" w:hAnsi="Liberation Sans" w:eastAsia="Microsoft YaHei" w:cs="Arial"/>
      <w:sz w:val="28"/>
      <w:szCs w:val="28"/>
    </w:rPr>
  </w:style>
  <w:style w:type="paragraph" w:styleId="ListParagraph">
    <w:name w:val="List Paragraph"/>
    <w:basedOn w:val="Normal"/>
    <w:uiPriority w:val="34"/>
    <w:qFormat/>
    <w:rsid w:val="004b2593"/>
    <w:pPr>
      <w:spacing w:before="0" w:after="0"/>
      <w:ind w:left="720"/>
      <w:contextualSpacing/>
    </w:pPr>
    <w:rPr/>
  </w:style>
  <w:style w:type="paragraph" w:styleId="BalloonText">
    <w:name w:val="Balloon Text"/>
    <w:basedOn w:val="Normal"/>
    <w:link w:val="TextedebullesCar"/>
    <w:uiPriority w:val="99"/>
    <w:semiHidden/>
    <w:unhideWhenUsed/>
    <w:qFormat/>
    <w:rsid w:val="004b2593"/>
    <w:pPr/>
    <w:rPr>
      <w:rFonts w:ascii="Segoe UI" w:hAnsi="Segoe UI" w:cs="Segoe UI"/>
      <w:sz w:val="18"/>
      <w:szCs w:val="18"/>
    </w:rPr>
  </w:style>
  <w:style w:type="numbering" w:styleId="Pasdeliste" w:default="1">
    <w:name w:val="Pas de liste"/>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164</TotalTime>
  <Application>LibreOffice/25.2.0.3$Windows_X86_64 LibreOffice_project/e1cf4a87eb02d755bce1a01209907ea5ddc8f069</Application>
  <AppVersion>15.0000</AppVersion>
  <Pages>4</Pages>
  <Words>1151</Words>
  <Characters>6041</Characters>
  <CharactersWithSpaces>7149</CharactersWithSpaces>
  <Paragraphs>53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2021-09-14T07:31:00Z</dcterms:created>
  <dc:creator>sarah bachir</dc:creator>
  <dc:description/>
  <dc:language>fr-FR</dc:language>
  <cp:lastModifiedBy/>
  <cp:lastPrinted>2024-03-26T08:01:00Z</cp:lastPrinted>
  <dcterms:modified xsi:type="dcterms:W3CDTF">2025-06-03T18:13:31Z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